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10" w:rsidRPr="00AA78DF" w:rsidRDefault="00AA78DF" w:rsidP="00AA78DF">
      <w:pPr>
        <w:jc w:val="center"/>
        <w:rPr>
          <w:b/>
        </w:rPr>
      </w:pPr>
      <w:r w:rsidRPr="00AA78DF">
        <w:rPr>
          <w:b/>
        </w:rPr>
        <w:t xml:space="preserve">REGULAMIN OCENY MODELU </w:t>
      </w:r>
      <w:r w:rsidR="00D57B41">
        <w:rPr>
          <w:b/>
        </w:rPr>
        <w:t>PLASTIKOWEGO</w:t>
      </w:r>
    </w:p>
    <w:p w:rsidR="00AA78DF" w:rsidRDefault="00AA78DF"/>
    <w:p w:rsidR="00D57B41" w:rsidRPr="00D57B41" w:rsidRDefault="00D57B41">
      <w:pPr>
        <w:rPr>
          <w:b/>
        </w:rPr>
      </w:pPr>
      <w:r w:rsidRPr="00D57B41">
        <w:rPr>
          <w:b/>
        </w:rPr>
        <w:t>Jakość wykonania modelu</w:t>
      </w:r>
      <w:r>
        <w:rPr>
          <w:b/>
        </w:rPr>
        <w:t>:</w:t>
      </w:r>
    </w:p>
    <w:p w:rsidR="00AA78DF" w:rsidRDefault="00AA78DF">
      <w:r w:rsidRPr="00AA78DF">
        <w:rPr>
          <w:b/>
        </w:rPr>
        <w:t>A</w:t>
      </w:r>
      <w:r>
        <w:t xml:space="preserve"> –</w:t>
      </w:r>
      <w:r w:rsidR="00D57B41">
        <w:t xml:space="preserve"> </w:t>
      </w:r>
      <w:r>
        <w:t>5 pkt –</w:t>
      </w:r>
      <w:r w:rsidR="00D57B41">
        <w:t xml:space="preserve"> stopień trudności wykonania</w:t>
      </w:r>
    </w:p>
    <w:p w:rsidR="00D3386A" w:rsidRDefault="00D3386A">
      <w:r>
        <w:rPr>
          <w:b/>
        </w:rPr>
        <w:t>B</w:t>
      </w:r>
      <w:r>
        <w:t xml:space="preserve"> – 5 pkt – geometria, czystość i staranność wykonania, symetria i wzajemne położenie elementów</w:t>
      </w:r>
    </w:p>
    <w:p w:rsidR="00D3386A" w:rsidRPr="00D3386A" w:rsidRDefault="00D3386A">
      <w:r>
        <w:rPr>
          <w:b/>
        </w:rPr>
        <w:t>C</w:t>
      </w:r>
      <w:r>
        <w:t xml:space="preserve"> – 12 pkt – ilość i jakość wykonanych elementów od podstaw – stopień skomplikowania, zgodność z oryginałem (zgodność z dokumentacją). Ilość i jakość wykonania uzasadnionych przeróbek w bryle modelu</w:t>
      </w:r>
    </w:p>
    <w:p w:rsidR="00AA78DF" w:rsidRDefault="00D3386A">
      <w:r>
        <w:rPr>
          <w:b/>
        </w:rPr>
        <w:t>D</w:t>
      </w:r>
      <w:r w:rsidR="00AA78DF">
        <w:t xml:space="preserve"> –</w:t>
      </w:r>
      <w:r>
        <w:t xml:space="preserve"> 7</w:t>
      </w:r>
      <w:r w:rsidR="00AA78DF">
        <w:t xml:space="preserve"> pkt – </w:t>
      </w:r>
      <w:r>
        <w:t xml:space="preserve">jakość i sposób montażu w modelu elementów z żywicy, blachy </w:t>
      </w:r>
      <w:proofErr w:type="spellStart"/>
      <w:r>
        <w:t>fototrawionej</w:t>
      </w:r>
      <w:proofErr w:type="spellEnd"/>
      <w:r>
        <w:t>, elementów toczonych</w:t>
      </w:r>
    </w:p>
    <w:p w:rsidR="00AA78DF" w:rsidRDefault="00D3386A">
      <w:r>
        <w:rPr>
          <w:b/>
        </w:rPr>
        <w:t>E</w:t>
      </w:r>
      <w:r w:rsidR="00AA78DF">
        <w:t xml:space="preserve"> –</w:t>
      </w:r>
      <w:r>
        <w:t xml:space="preserve"> 10</w:t>
      </w:r>
      <w:r w:rsidR="00AA78DF">
        <w:t xml:space="preserve"> pkt –</w:t>
      </w:r>
      <w:r>
        <w:t xml:space="preserve"> wykonanie przedziałów załogi i transportowych  - czystość oszklenia, wykonanie tablic przyrządów pokładowych, foteli, pasów, paneli bocznych</w:t>
      </w:r>
    </w:p>
    <w:p w:rsidR="00AA78DF" w:rsidRDefault="00D3386A">
      <w:r>
        <w:rPr>
          <w:b/>
        </w:rPr>
        <w:t>F</w:t>
      </w:r>
      <w:r w:rsidR="00AA78DF">
        <w:t xml:space="preserve"> –</w:t>
      </w:r>
      <w:r>
        <w:t xml:space="preserve"> 12</w:t>
      </w:r>
      <w:r w:rsidR="00AA78DF">
        <w:t xml:space="preserve"> pkt –</w:t>
      </w:r>
      <w:r>
        <w:t xml:space="preserve"> silniki i zespoły napędowe – waloryzacja silnika, rury wydechowe, zespoły dźwigni i popychaczy, wały napędowe, instalacje, dysze</w:t>
      </w:r>
    </w:p>
    <w:p w:rsidR="00AA78DF" w:rsidRDefault="00D3386A">
      <w:r>
        <w:rPr>
          <w:b/>
        </w:rPr>
        <w:t>G</w:t>
      </w:r>
      <w:r w:rsidR="00AA78DF">
        <w:t xml:space="preserve"> –</w:t>
      </w:r>
      <w:r>
        <w:t xml:space="preserve"> 8</w:t>
      </w:r>
      <w:r w:rsidR="00AA78DF">
        <w:t xml:space="preserve"> pkt – </w:t>
      </w:r>
      <w:r>
        <w:t>wykonanie zespołu podwozia – zawieszenie, przeguby, blachy osłon, koła, golenie, instalacje, gaśnice</w:t>
      </w:r>
    </w:p>
    <w:p w:rsidR="00AA78DF" w:rsidRDefault="00D3386A">
      <w:r>
        <w:rPr>
          <w:b/>
        </w:rPr>
        <w:t>H</w:t>
      </w:r>
      <w:r w:rsidR="00AA78DF">
        <w:t xml:space="preserve"> –</w:t>
      </w:r>
      <w:r>
        <w:t xml:space="preserve"> 10</w:t>
      </w:r>
      <w:r w:rsidR="00AA78DF">
        <w:t xml:space="preserve"> pkt – </w:t>
      </w:r>
      <w:r>
        <w:t>osprzęt zewnętrzny i uzbrojenie</w:t>
      </w:r>
      <w:r w:rsidR="000D20C6">
        <w:t xml:space="preserve"> – karabiny, bomby, wyrzutnie, zaczepy, zasobniki, zastrzały, naciągi, anteny, rurki, wnętrza otwartych luków, itp.</w:t>
      </w:r>
    </w:p>
    <w:p w:rsidR="00AA78DF" w:rsidRDefault="00AA78DF"/>
    <w:p w:rsidR="00AA78DF" w:rsidRPr="00AA78DF" w:rsidRDefault="000D20C6">
      <w:pPr>
        <w:rPr>
          <w:b/>
        </w:rPr>
      </w:pPr>
      <w:r>
        <w:rPr>
          <w:b/>
        </w:rPr>
        <w:t>Malowanie i kalkomanie:</w:t>
      </w:r>
    </w:p>
    <w:p w:rsidR="00AA78DF" w:rsidRDefault="000D20C6">
      <w:r>
        <w:rPr>
          <w:b/>
        </w:rPr>
        <w:t>I</w:t>
      </w:r>
      <w:r w:rsidR="00AA78DF">
        <w:t xml:space="preserve"> –</w:t>
      </w:r>
      <w:r>
        <w:t xml:space="preserve"> 17</w:t>
      </w:r>
      <w:r w:rsidR="00AA78DF">
        <w:t xml:space="preserve"> pkt – </w:t>
      </w:r>
      <w:r>
        <w:t>zgodność z oryginałem i dostarczoną dokumentacją modelowania modelu</w:t>
      </w:r>
    </w:p>
    <w:p w:rsidR="000D20C6" w:rsidRDefault="000D20C6">
      <w:r>
        <w:rPr>
          <w:b/>
        </w:rPr>
        <w:t>J</w:t>
      </w:r>
      <w:r w:rsidR="00AA78DF">
        <w:t xml:space="preserve"> –</w:t>
      </w:r>
      <w:r>
        <w:t xml:space="preserve"> 4</w:t>
      </w:r>
      <w:r w:rsidR="00AA78DF">
        <w:t xml:space="preserve"> pkt – </w:t>
      </w:r>
      <w:r>
        <w:t>jakość powierzchni, faktura położonej farby, jakość położonej kalkomanii</w:t>
      </w:r>
    </w:p>
    <w:p w:rsidR="00AA78DF" w:rsidRPr="00AA78DF" w:rsidRDefault="00AA78DF">
      <w:r w:rsidRPr="00AA78DF">
        <w:rPr>
          <w:b/>
        </w:rPr>
        <w:t>K</w:t>
      </w:r>
      <w:r>
        <w:t xml:space="preserve"> – 10 pkt – </w:t>
      </w:r>
      <w:r w:rsidR="000D20C6">
        <w:t>wykonanie udokumentowanych śladów eksploatacji (obicia, zabrudzenia, zacieki, renowacje powierzchni)</w:t>
      </w:r>
      <w:bookmarkStart w:id="0" w:name="_GoBack"/>
      <w:bookmarkEnd w:id="0"/>
    </w:p>
    <w:sectPr w:rsidR="00AA78DF" w:rsidRPr="00A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F"/>
    <w:rsid w:val="00066437"/>
    <w:rsid w:val="000D20C6"/>
    <w:rsid w:val="00190BA7"/>
    <w:rsid w:val="00AA78DF"/>
    <w:rsid w:val="00D3386A"/>
    <w:rsid w:val="00D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5FB"/>
  <w15:chartTrackingRefBased/>
  <w15:docId w15:val="{EC2DC6A2-B14E-4B9C-8E64-664508F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t.kiecana</dc:creator>
  <cp:keywords/>
  <dc:description/>
  <cp:lastModifiedBy>t.kiecana</cp:lastModifiedBy>
  <cp:revision>2</cp:revision>
  <dcterms:created xsi:type="dcterms:W3CDTF">2019-03-12T13:51:00Z</dcterms:created>
  <dcterms:modified xsi:type="dcterms:W3CDTF">2019-03-12T13:51:00Z</dcterms:modified>
</cp:coreProperties>
</file>