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XII Wojewódzki Festiwal Piosenki Dziecięcej i Młodzieżowej „Koziołek” Zamość 2022 r.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Regulamin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240" w:afterAutospacing="0" w:after="240"/>
        <w:jc w:val="both"/>
        <w:rPr>
          <w:b/>
          <w:b/>
        </w:rPr>
      </w:pPr>
      <w:r>
        <w:rPr>
          <w:b/>
        </w:rPr>
        <w:t xml:space="preserve">Organizator: </w:t>
      </w:r>
      <w:r>
        <w:rPr/>
        <w:t xml:space="preserve">Młodzieżowy Dom Kultury im. Kornela Makuszyńskiego w Zamościu, </w:t>
        <w:br/>
        <w:t>ul. Kamienna 20, 22-400 Zamość, tel. 84 638 44 46.</w:t>
      </w:r>
    </w:p>
    <w:p>
      <w:pPr>
        <w:pStyle w:val="NormalWeb"/>
        <w:jc w:val="both"/>
        <w:rPr/>
      </w:pPr>
      <w:r>
        <w:rPr>
          <w:b/>
        </w:rPr>
        <w:t>Miejsce/data/godzina:</w:t>
      </w:r>
      <w:r>
        <w:rPr/>
        <w:t xml:space="preserve"> Młodzieżowy Dom Kultury im. Kornela Makuszyńskiego </w:t>
        <w:br/>
        <w:t xml:space="preserve">w Zamościu , ul. Kamienna 20 / </w:t>
      </w:r>
      <w:r>
        <w:rPr>
          <w:b/>
        </w:rPr>
        <w:t xml:space="preserve">31 maja 2022r. / 09.00 </w:t>
      </w:r>
    </w:p>
    <w:p>
      <w:pPr>
        <w:pStyle w:val="NormalWeb"/>
        <w:jc w:val="both"/>
        <w:rPr/>
      </w:pPr>
      <w:r>
        <w:rPr>
          <w:b/>
        </w:rPr>
        <w:t>Cele festiwalu:</w:t>
      </w:r>
      <w:r>
        <w:rPr/>
        <w:t xml:space="preserve"> </w:t>
      </w:r>
    </w:p>
    <w:p>
      <w:pPr>
        <w:pStyle w:val="NormalWeb"/>
        <w:numPr>
          <w:ilvl w:val="0"/>
          <w:numId w:val="4"/>
        </w:numPr>
        <w:jc w:val="both"/>
        <w:rPr/>
      </w:pPr>
      <w:r>
        <w:rPr/>
        <w:t xml:space="preserve">wspieranie uzdolnionych wokalistów i umożliwienie prezentacji ich umiejętności  artystycznych; </w:t>
      </w:r>
    </w:p>
    <w:p>
      <w:pPr>
        <w:pStyle w:val="NormalWeb"/>
        <w:numPr>
          <w:ilvl w:val="0"/>
          <w:numId w:val="4"/>
        </w:numPr>
        <w:jc w:val="both"/>
        <w:rPr/>
      </w:pPr>
      <w:r>
        <w:rPr/>
        <w:t>promowanie dziecięcej i młodzieżowej twórczości muzycznej;</w:t>
      </w:r>
    </w:p>
    <w:p>
      <w:pPr>
        <w:pStyle w:val="NormalWeb"/>
        <w:numPr>
          <w:ilvl w:val="0"/>
          <w:numId w:val="4"/>
        </w:numPr>
        <w:jc w:val="both"/>
        <w:rPr/>
      </w:pPr>
      <w:r>
        <w:rPr/>
        <w:t xml:space="preserve">inspiracja do poszukiwania repertuaru; </w:t>
      </w:r>
    </w:p>
    <w:p>
      <w:pPr>
        <w:pStyle w:val="NormalWeb"/>
        <w:numPr>
          <w:ilvl w:val="0"/>
          <w:numId w:val="4"/>
        </w:numPr>
        <w:jc w:val="both"/>
        <w:rPr/>
      </w:pPr>
      <w:r>
        <w:rPr/>
        <w:t>odkrywanie talentów muzycznych;</w:t>
      </w:r>
    </w:p>
    <w:p>
      <w:pPr>
        <w:pStyle w:val="NormalWeb"/>
        <w:numPr>
          <w:ilvl w:val="0"/>
          <w:numId w:val="4"/>
        </w:numPr>
        <w:jc w:val="both"/>
        <w:rPr/>
      </w:pPr>
      <w:r>
        <w:rPr/>
        <w:t>wdrażanie do aktywnego uczestnictwa w kulturze muzycznej;</w:t>
      </w:r>
    </w:p>
    <w:p>
      <w:pPr>
        <w:pStyle w:val="NormalWeb"/>
        <w:numPr>
          <w:ilvl w:val="0"/>
          <w:numId w:val="4"/>
        </w:numPr>
        <w:jc w:val="both"/>
        <w:rPr/>
      </w:pPr>
      <w:r>
        <w:rPr/>
        <w:t>integracja środowiska artystycznego.</w:t>
      </w:r>
    </w:p>
    <w:p>
      <w:pPr>
        <w:pStyle w:val="NormalWeb"/>
        <w:jc w:val="both"/>
        <w:rPr>
          <w:b/>
          <w:b/>
        </w:rPr>
      </w:pPr>
      <w:r>
        <w:rPr>
          <w:b/>
        </w:rPr>
        <w:t xml:space="preserve">Uczestnicy: </w:t>
      </w:r>
      <w:r>
        <w:rPr>
          <w:bCs/>
        </w:rPr>
        <w:t>Festiwal</w:t>
      </w:r>
      <w:r>
        <w:rPr/>
        <w:t xml:space="preserve"> przeznaczony jest dla solistów - dzieci i młodzieży z przedszkoli </w:t>
        <w:br/>
        <w:t>i szkół, placówek wychowania pozaszkolnego oraz instytucji kultury województwa lubelskiego.</w:t>
      </w:r>
    </w:p>
    <w:p>
      <w:pPr>
        <w:pStyle w:val="NormalWeb"/>
        <w:jc w:val="both"/>
        <w:rPr>
          <w:b/>
          <w:b/>
        </w:rPr>
      </w:pPr>
      <w:r>
        <w:rPr>
          <w:b/>
        </w:rPr>
        <w:t>Kategorie wiekowe:</w:t>
      </w:r>
    </w:p>
    <w:p>
      <w:pPr>
        <w:pStyle w:val="NormalWeb"/>
        <w:numPr>
          <w:ilvl w:val="0"/>
          <w:numId w:val="1"/>
        </w:numPr>
        <w:jc w:val="both"/>
        <w:rPr>
          <w:b/>
          <w:b/>
        </w:rPr>
      </w:pPr>
      <w:r>
        <w:rPr/>
        <w:t>I kategoria – wychowankowie przedszkoli;</w:t>
      </w:r>
    </w:p>
    <w:p>
      <w:pPr>
        <w:pStyle w:val="NormalWeb"/>
        <w:numPr>
          <w:ilvl w:val="0"/>
          <w:numId w:val="1"/>
        </w:numPr>
        <w:jc w:val="both"/>
        <w:rPr>
          <w:b/>
          <w:b/>
        </w:rPr>
      </w:pPr>
      <w:r>
        <w:rPr/>
        <w:t>II kategoria – uczniowie szkoły podstawowej -  kl. I – III;</w:t>
      </w:r>
    </w:p>
    <w:p>
      <w:pPr>
        <w:pStyle w:val="NormalWeb"/>
        <w:numPr>
          <w:ilvl w:val="0"/>
          <w:numId w:val="1"/>
        </w:numPr>
        <w:jc w:val="both"/>
        <w:rPr>
          <w:b/>
          <w:b/>
        </w:rPr>
      </w:pPr>
      <w:r>
        <w:rPr/>
        <w:t>III kategoria – uczniowie szkoły podstawowej -  kl. IV – VIII;</w:t>
      </w:r>
    </w:p>
    <w:p>
      <w:pPr>
        <w:pStyle w:val="NormalWeb"/>
        <w:numPr>
          <w:ilvl w:val="0"/>
          <w:numId w:val="1"/>
        </w:numPr>
        <w:jc w:val="both"/>
        <w:rPr>
          <w:b/>
          <w:b/>
        </w:rPr>
      </w:pPr>
      <w:r>
        <w:rPr/>
        <w:t>IV kategoria – uczniowie szkół ponadpodstawowych.</w:t>
      </w:r>
    </w:p>
    <w:p>
      <w:pPr>
        <w:pStyle w:val="NormalWeb"/>
        <w:jc w:val="both"/>
        <w:rPr>
          <w:b/>
          <w:b/>
        </w:rPr>
      </w:pPr>
      <w:bookmarkStart w:id="0" w:name="__DdeLink__108_1409114927"/>
      <w:r>
        <w:rPr>
          <w:b/>
        </w:rPr>
        <w:t>Jak zgłosić?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280"/>
        <w:jc w:val="both"/>
        <w:rPr/>
      </w:pPr>
      <w:r>
        <w:rPr/>
        <w:t xml:space="preserve">osoby zainteresowane udziałem w festiwalu przesyłają do dnia </w:t>
      </w:r>
      <w:r>
        <w:rPr>
          <w:u w:val="single"/>
        </w:rPr>
        <w:t>25 maja 2022 r.</w:t>
      </w:r>
      <w:r>
        <w:rPr/>
        <w:t xml:space="preserve"> wypełnioną kartę zgłoszenia i klauzulę na adres muzykmdk@tlen.pl;</w:t>
      </w:r>
    </w:p>
    <w:p>
      <w:pPr>
        <w:pStyle w:val="NormalWeb"/>
        <w:numPr>
          <w:ilvl w:val="0"/>
          <w:numId w:val="2"/>
        </w:numPr>
        <w:spacing w:before="280" w:after="280"/>
        <w:jc w:val="both"/>
        <w:rPr>
          <w:b/>
          <w:b/>
        </w:rPr>
      </w:pPr>
      <w:r>
        <w:rPr/>
        <w:t>repertuar jest dowolny, stosowny do wieku wykonawcy - mile widziana twórczość własna.</w:t>
      </w:r>
    </w:p>
    <w:p>
      <w:pPr>
        <w:pStyle w:val="NormalWeb"/>
        <w:jc w:val="both"/>
        <w:rPr>
          <w:b/>
          <w:b/>
        </w:rPr>
      </w:pPr>
      <w:r>
        <w:rPr>
          <w:b/>
        </w:rPr>
        <w:t xml:space="preserve">Nagrody: </w:t>
      </w:r>
      <w:bookmarkEnd w:id="0"/>
      <w:r>
        <w:rPr/>
        <w:t xml:space="preserve">Festiwal ma charakter konkursu. Powołane przez organizatora Jury </w:t>
        <w:br/>
        <w:t>po przesłuchaniu wszystkich wykonawców przyzna Złotego, Srebrnego i Brązowego „Koziołka” w poszczególnych kategoriach wiekowych.</w:t>
      </w:r>
    </w:p>
    <w:p>
      <w:pPr>
        <w:pStyle w:val="NormalWeb"/>
        <w:spacing w:beforeAutospacing="0" w:before="280" w:afterAutospacing="0" w:after="280"/>
        <w:jc w:val="both"/>
        <w:rPr/>
      </w:pPr>
      <w:r>
        <w:rPr>
          <w:b/>
        </w:rPr>
        <w:t>Jury oceni:</w:t>
      </w:r>
      <w:r>
        <w:rPr/>
        <w:t xml:space="preserve"> wykonanie, interpretację utworu, dobór repertuaru oraz ogólny wyraz artystyczny.</w:t>
      </w:r>
    </w:p>
    <w:p>
      <w:pPr>
        <w:pStyle w:val="NormalWeb"/>
        <w:spacing w:before="280" w:after="280"/>
        <w:jc w:val="both"/>
        <w:rPr>
          <w:rStyle w:val="Markedcontent"/>
          <w:b/>
          <w:b/>
        </w:rPr>
      </w:pPr>
      <w:r>
        <w:rPr>
          <w:b/>
        </w:rPr>
      </w:r>
    </w:p>
    <w:p>
      <w:pPr>
        <w:pStyle w:val="NormalWeb"/>
        <w:spacing w:before="280" w:after="280"/>
        <w:jc w:val="both"/>
        <w:rPr>
          <w:rStyle w:val="Markedcontent"/>
          <w:b/>
          <w:b/>
        </w:rPr>
      </w:pPr>
      <w:r>
        <w:rPr>
          <w:b/>
        </w:rPr>
      </w:r>
    </w:p>
    <w:p>
      <w:pPr>
        <w:pStyle w:val="NormalWeb"/>
        <w:spacing w:before="280" w:after="280"/>
        <w:jc w:val="both"/>
        <w:rPr>
          <w:rStyle w:val="Markedcontent"/>
          <w:b/>
          <w:b/>
        </w:rPr>
      </w:pPr>
      <w:r>
        <w:rPr>
          <w:rStyle w:val="Markedcontent"/>
          <w:b/>
        </w:rPr>
        <w:t>Uwagi:</w:t>
      </w:r>
    </w:p>
    <w:p>
      <w:pPr>
        <w:pStyle w:val="NormalWeb"/>
        <w:numPr>
          <w:ilvl w:val="0"/>
          <w:numId w:val="5"/>
        </w:numPr>
        <w:spacing w:before="280" w:after="280"/>
        <w:jc w:val="both"/>
        <w:rPr/>
      </w:pPr>
      <w:r>
        <w:rPr/>
        <w:t>szkoła, placówka i instytucja kultury może zgłosić nie więcej niż jednego solistę/ solistkę w każdej kategorii wiekowej;</w:t>
      </w:r>
    </w:p>
    <w:p>
      <w:pPr>
        <w:pStyle w:val="NormalWeb"/>
        <w:numPr>
          <w:ilvl w:val="0"/>
          <w:numId w:val="5"/>
        </w:numPr>
        <w:spacing w:before="280" w:after="280"/>
        <w:jc w:val="both"/>
        <w:rPr/>
      </w:pPr>
      <w:r>
        <w:rPr/>
        <w:t>organizator zapewnia nagłośnienie, odtwarzacz CD, instrument klawiszowy Yamaha PSR-S900, pianino, istnieje możliwość odtworzenia utworów z pendrive’a;</w:t>
      </w:r>
    </w:p>
    <w:p>
      <w:pPr>
        <w:pStyle w:val="NormalWeb"/>
        <w:numPr>
          <w:ilvl w:val="0"/>
          <w:numId w:val="5"/>
        </w:numPr>
        <w:spacing w:before="280" w:after="280"/>
        <w:jc w:val="both"/>
        <w:rPr/>
      </w:pPr>
      <w:r>
        <w:rPr/>
        <w:t>sprawy nieujęte w regulaminie rozstrzyga organizator w porozumieniu z członkami Jury;</w:t>
      </w:r>
    </w:p>
    <w:p>
      <w:pPr>
        <w:pStyle w:val="NormalWeb"/>
        <w:numPr>
          <w:ilvl w:val="0"/>
          <w:numId w:val="5"/>
        </w:numPr>
        <w:spacing w:before="280" w:after="280"/>
        <w:jc w:val="both"/>
        <w:rPr>
          <w:rStyle w:val="Strong"/>
          <w:b w:val="false"/>
          <w:b w:val="false"/>
          <w:bCs w:val="false"/>
        </w:rPr>
      </w:pPr>
      <w:r>
        <w:rPr/>
        <w:t>wszelkich informacji dotyczących Festiwalu udziela nauczyciel Pan Paweł Kołodziejczyk tel. 697 699 466.</w:t>
      </w:r>
    </w:p>
    <w:p>
      <w:pPr>
        <w:pStyle w:val="Normal"/>
        <w:spacing w:beforeAutospacing="1" w:afterAutospacing="1"/>
        <w:jc w:val="center"/>
        <w:rPr>
          <w:rStyle w:val="Strong"/>
        </w:rPr>
      </w:pPr>
      <w:r>
        <w:rPr/>
      </w:r>
    </w:p>
    <w:p>
      <w:pPr>
        <w:pStyle w:val="Normal"/>
        <w:spacing w:beforeAutospacing="1" w:afterAutospacing="1"/>
        <w:jc w:val="center"/>
        <w:rPr>
          <w:rStyle w:val="Strong"/>
        </w:rPr>
      </w:pPr>
      <w:r>
        <w:rPr>
          <w:rStyle w:val="Strong"/>
        </w:rPr>
        <w:t>XII Wojewódzki Festiwal Piosenki Dziecięcej i Młodzieżowej „Koziołek”</w:t>
      </w:r>
    </w:p>
    <w:p>
      <w:pPr>
        <w:pStyle w:val="Normal"/>
        <w:spacing w:beforeAutospacing="1" w:afterAutospacing="1"/>
        <w:jc w:val="center"/>
        <w:rPr>
          <w:b/>
          <w:b/>
          <w:bCs/>
        </w:rPr>
      </w:pPr>
      <w:r>
        <w:rPr>
          <w:rStyle w:val="Strong"/>
        </w:rPr>
        <w:t xml:space="preserve">– </w:t>
      </w:r>
      <w:r>
        <w:rPr>
          <w:rStyle w:val="Strong"/>
        </w:rPr>
        <w:t>Zamość 2022 r.</w:t>
      </w:r>
    </w:p>
    <w:p>
      <w:pPr>
        <w:pStyle w:val="NormalWeb"/>
        <w:spacing w:lineRule="auto" w:line="276" w:before="280" w:after="280"/>
        <w:jc w:val="center"/>
        <w:rPr/>
      </w:pPr>
      <w:r>
        <w:rPr>
          <w:rStyle w:val="Strong"/>
        </w:rPr>
        <w:t>Karta zgłoszenia</w:t>
      </w:r>
    </w:p>
    <w:p>
      <w:pPr>
        <w:pStyle w:val="NormalWeb"/>
        <w:spacing w:lineRule="auto" w:line="360" w:before="280" w:after="280"/>
        <w:ind w:left="360" w:hanging="360"/>
        <w:rPr/>
      </w:pPr>
      <w:r>
        <w:rPr>
          <w:rFonts w:eastAsia="Calibri"/>
        </w:rPr>
        <w:t xml:space="preserve">1.      Imię i nazwisko </w:t>
      </w:r>
      <w:r>
        <w:rPr/>
        <w:t>solisty / kategoria wiekowa:</w:t>
      </w:r>
    </w:p>
    <w:p>
      <w:pPr>
        <w:pStyle w:val="NormalWeb"/>
        <w:spacing w:lineRule="auto" w:line="360" w:before="280" w:after="280"/>
        <w:ind w:left="360" w:hanging="360"/>
        <w:rPr/>
      </w:pPr>
      <w:r>
        <w:rPr/>
      </w:r>
    </w:p>
    <w:p>
      <w:pPr>
        <w:pStyle w:val="NormalWeb"/>
        <w:spacing w:lineRule="auto" w:line="360" w:before="280" w:after="280"/>
        <w:ind w:left="360" w:hanging="360"/>
        <w:rPr/>
      </w:pPr>
      <w:r>
        <w:rPr>
          <w:rFonts w:eastAsia="Calibri"/>
        </w:rPr>
        <w:t xml:space="preserve">2.      </w:t>
      </w:r>
      <w:r>
        <w:rPr/>
        <w:t>Imię i nazwisko nauczyciela, instruktora, numer telefonu:</w:t>
      </w:r>
    </w:p>
    <w:p>
      <w:pPr>
        <w:pStyle w:val="NormalWeb"/>
        <w:spacing w:lineRule="auto" w:line="360" w:before="280" w:after="280"/>
        <w:ind w:left="360" w:hanging="360"/>
        <w:rPr/>
      </w:pPr>
      <w:r>
        <w:rPr/>
      </w:r>
    </w:p>
    <w:p>
      <w:pPr>
        <w:pStyle w:val="NormalWeb"/>
        <w:spacing w:lineRule="auto" w:line="360" w:before="280" w:after="280"/>
        <w:ind w:left="360" w:hanging="360"/>
        <w:rPr/>
      </w:pPr>
      <w:r>
        <w:rPr>
          <w:rFonts w:eastAsia="Calibri"/>
        </w:rPr>
        <w:t xml:space="preserve">3.      </w:t>
      </w:r>
      <w:r>
        <w:rPr/>
        <w:t>Nazwa instytucji delegującej:</w:t>
      </w:r>
    </w:p>
    <w:p>
      <w:pPr>
        <w:pStyle w:val="NormalWeb"/>
        <w:spacing w:lineRule="auto" w:line="360" w:before="280" w:after="280"/>
        <w:ind w:left="360" w:hanging="360"/>
        <w:rPr/>
      </w:pPr>
      <w:r>
        <w:rPr/>
      </w:r>
    </w:p>
    <w:p>
      <w:pPr>
        <w:pStyle w:val="NormalWeb"/>
        <w:spacing w:lineRule="auto" w:line="360" w:before="280" w:after="280"/>
        <w:ind w:left="360" w:hanging="360"/>
        <w:rPr/>
      </w:pPr>
      <w:r>
        <w:rPr>
          <w:rFonts w:eastAsia="Calibri"/>
        </w:rPr>
        <w:t xml:space="preserve">4.      </w:t>
      </w:r>
      <w:r>
        <w:rPr/>
        <w:t xml:space="preserve">Tytuł utworu (kompozytor, autor tekstu): </w:t>
      </w:r>
    </w:p>
    <w:p>
      <w:pPr>
        <w:pStyle w:val="NormalWeb"/>
        <w:spacing w:lineRule="auto" w:line="360" w:before="280" w:after="280"/>
        <w:ind w:left="360" w:hanging="360"/>
        <w:rPr/>
      </w:pPr>
      <w:r>
        <w:rPr/>
      </w:r>
    </w:p>
    <w:p>
      <w:pPr>
        <w:pStyle w:val="NormalWeb"/>
        <w:spacing w:lineRule="auto" w:line="360" w:before="280" w:after="280"/>
        <w:ind w:left="360" w:hanging="360"/>
        <w:rPr/>
      </w:pPr>
      <w:r>
        <w:rPr>
          <w:rFonts w:eastAsia="Calibri"/>
        </w:rPr>
        <w:t xml:space="preserve">5.      </w:t>
      </w:r>
      <w:r>
        <w:rPr/>
        <w:t>Rodzaj akompaniamentu i potrzeby techniczne:</w:t>
      </w:r>
    </w:p>
    <w:p>
      <w:pPr>
        <w:pStyle w:val="NormalWeb"/>
        <w:spacing w:lineRule="auto" w:line="360" w:before="280" w:after="280"/>
        <w:rPr/>
      </w:pPr>
      <w:r>
        <w:rPr/>
        <w:t> </w:t>
      </w:r>
      <w:r>
        <w:rPr>
          <w:rStyle w:val="Strong"/>
        </w:rPr>
        <w:t> </w:t>
      </w:r>
    </w:p>
    <w:p>
      <w:pPr>
        <w:pStyle w:val="Normal"/>
        <w:spacing w:lineRule="auto" w:line="360" w:before="280" w:after="280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 w:before="280" w:after="280"/>
        <w:rPr/>
      </w:pPr>
      <w:r>
        <w:rPr>
          <w:rStyle w:val="Strong"/>
          <w:b w:val="false"/>
          <w:bCs w:val="false"/>
        </w:rPr>
        <w:t>Przes</w:t>
      </w:r>
      <w:r>
        <w:rPr/>
        <w:t>łanie „Karty zgłoszenia” jest równoznaczne z akceptacją treści niniejszego Regulaminu.</w:t>
      </w:r>
    </w:p>
    <w:p>
      <w:pPr>
        <w:pStyle w:val="NormalWeb"/>
        <w:spacing w:lineRule="auto" w:line="360" w:before="280" w:after="280"/>
        <w:jc w:val="right"/>
        <w:rPr/>
      </w:pPr>
      <w:r>
        <w:rPr/>
        <w:t> </w:t>
      </w:r>
      <w:r>
        <w:rPr/>
        <w:t>Data, podpis nauczyciela/opiekuna</w:t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ZGODY NA PRZETWARZANIE DANYCH OSOBOWYCH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ujawniających wizerunek mojego dziecka,…………………………………………………………………..  w tym imienia </w:t>
        <w:br/>
        <w:t xml:space="preserve">i nazwiska w celu i zakresie niezbędnym do publikacji przez Młodzieżowy Dom Kultury im. Kornela Makuszyńskiego  jego osiągnięć i prac na stronie internetowej placówki, w mediach, a także w gablotach </w:t>
        <w:br/>
        <w:t xml:space="preserve">i tablicach ściennych zgodnie z Rozporządzeniem Parlamentu Europejskiego i Rady (UE) 2016/679 z dnia </w:t>
        <w:br/>
        <w:t xml:space="preserve">27 kwietnia 2016 r. w sprawie ochrony osób fizycznych w związku z przetwarzaniem danych osobowych </w:t>
        <w:br/>
        <w:t xml:space="preserve">i w sprawie swobodnego przepływu takich danych oraz uchylenia dyrektywy 95/46/WE (ogólne rozporządzenie o ochronie danych), publ. Dz. Urz. UE L Nr 119, s. 1. Niniejsza zgoda jest dobrowolna i może być cofnięta </w:t>
        <w:br/>
        <w:t>w dowolnym momencie. Wycofanie zgody nie wpływa na zgodność z prawem przetwarzania, którego dokonano na podstawie zgody przed jej wycofaniem.</w:t>
      </w:r>
    </w:p>
    <w:p>
      <w:pPr>
        <w:pStyle w:val="Normal"/>
        <w:spacing w:lineRule="auto" w:line="36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...</w:t>
      </w:r>
    </w:p>
    <w:p>
      <w:pPr>
        <w:pStyle w:val="Normal"/>
        <w:spacing w:lineRule="auto" w:line="36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(data, podpis) </w:t>
      </w:r>
    </w:p>
    <w:p>
      <w:pPr>
        <w:pStyle w:val="Normal"/>
        <w:spacing w:lineRule="auto" w:line="36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ZGODY NA ROZPOWSZECHNIANIE WIZERUNKU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rozpowszechnianie wizerunku mojego dziecka zarejestrowanego podczas organizacji konkursu na stronie internetowej Młodzieżowego Domu Kultury im. Kornela Makuszyńskiego w Zamościu,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mediach, jak również w gablotach i tablicach ściennych zgodnie z art. 81 ust. 1 ustawy z dnia 4 lutego 1994 r. o prawie autorskim i prawach pokrewnych (Dz. U. z 2017 r. poz. 880). Niniejsze oświadczenie jest ważne przez cały cykl związany z organizacją festiwalu. Zgoda na rozpowszechnianie wizerunku może być wycofana </w:t>
        <w:br/>
        <w:t xml:space="preserve">w dowolnym czasie.   </w:t>
      </w:r>
    </w:p>
    <w:p>
      <w:pPr>
        <w:pStyle w:val="Normal"/>
        <w:spacing w:lineRule="auto" w:line="360"/>
        <w:ind w:left="495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left="4956" w:hanging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...</w:t>
      </w:r>
    </w:p>
    <w:p>
      <w:pPr>
        <w:pStyle w:val="Normal"/>
        <w:spacing w:lineRule="auto" w:line="36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(data, podpis)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OBOWIĄZEK INFORMACYJNY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Rozporządzenia Parlamentu Europejskiego i Rady (UE) 2016/679 z dnia 27 kwietnia 2016 r. </w:t>
        <w:br/>
        <w:t>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>
      <w:pPr>
        <w:pStyle w:val="Normal"/>
        <w:numPr>
          <w:ilvl w:val="0"/>
          <w:numId w:val="3"/>
        </w:numPr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Administratorem danych jest Młodzieżowy Dom Kultury im. Kornela Makuszyńskiego </w:t>
        <w:br/>
        <w:t xml:space="preserve">w Zamościu (adres: ul. Kamienna 20, 22-400 Zamość, adres e-mail: mdkzamosc@poczta.onet.pl, numer telefonu: 84 638 44 46). </w:t>
      </w:r>
    </w:p>
    <w:p>
      <w:pPr>
        <w:pStyle w:val="Normal"/>
        <w:numPr>
          <w:ilvl w:val="0"/>
          <w:numId w:val="3"/>
        </w:numPr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  <w:t>W Młodzieżowym Dom Kultury im. Kornela Makuszyńskiego w Zamościu został powołany Inspektor Ochrony Danych (dane kontaktowe: Agata Szwed, adres e-mail:</w:t>
      </w:r>
      <w:r>
        <w:rPr/>
        <w:t xml:space="preserve"> </w:t>
      </w:r>
      <w:r>
        <w:rPr>
          <w:sz w:val="20"/>
          <w:szCs w:val="20"/>
        </w:rPr>
        <w:t>agata.szwed@cbi24.pl).</w:t>
      </w:r>
    </w:p>
    <w:p>
      <w:pPr>
        <w:pStyle w:val="Normal"/>
        <w:numPr>
          <w:ilvl w:val="0"/>
          <w:numId w:val="3"/>
        </w:numPr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w celu promowania indywidualnych osiągnięć uczestników konkursu, </w:t>
        <w:br/>
        <w:t xml:space="preserve">a także organizowanych przez placówkę wydarzeń. Dane osobowe będą przetwarzane przez okres niezbędny do realizacji ww. celu z uwzględnieniem konieczności usunięcia danych bez zbędnej zwłoki, w sytuacji gdy osoba, której dane dotyczą cofnie zgodę.   </w:t>
      </w:r>
    </w:p>
    <w:p>
      <w:pPr>
        <w:pStyle w:val="Normal"/>
        <w:numPr>
          <w:ilvl w:val="0"/>
          <w:numId w:val="3"/>
        </w:numPr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przetwarzania danych jest art. 6 ust. 1 lit. a) ww. rozporządzenia.  </w:t>
      </w:r>
    </w:p>
    <w:p>
      <w:pPr>
        <w:pStyle w:val="Normal"/>
        <w:numPr>
          <w:ilvl w:val="0"/>
          <w:numId w:val="3"/>
        </w:numPr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zostaną opublikowane na stronie internetowej, w mediach oraz podczas wystawy  podsumowującej konkurs (nieograniczony krąg odbiorców). </w:t>
      </w:r>
    </w:p>
    <w:p>
      <w:pPr>
        <w:pStyle w:val="Normal"/>
        <w:numPr>
          <w:ilvl w:val="0"/>
          <w:numId w:val="3"/>
        </w:numPr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 ma prawo do: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żądania dostępu do danych osobowych oraz ich usunięcia, sprostowania lub ograniczenia przetwarzania danych osobowych;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wniesienia skargi do organu nadzorczego.</w:t>
      </w:r>
    </w:p>
    <w:p>
      <w:pPr>
        <w:pStyle w:val="Tretekstu"/>
        <w:spacing w:before="0" w:after="120"/>
        <w:jc w:val="both"/>
        <w:rPr/>
      </w:pPr>
      <w:r>
        <w:rPr>
          <w:rFonts w:cs="Times New Roman"/>
          <w:sz w:val="20"/>
          <w:szCs w:val="20"/>
        </w:rPr>
        <w:t>Publikowanie danych osobowych w związku z promocją indywidualnych osiągnięć uczestników konkursu znajduje podstawę w zgodzie osoby, której dane dotyczą, bądź jej przedstawiciela ustawowego. Niemniej osoba, której dane dotyczą nie jest zobowiązana do wyrażenia zgody. Oświadczenie to jest w pełni dobrowolne.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false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false"/>
        <w:rFonts w:cs="Wingdings"/>
      </w:rPr>
    </w:lvl>
  </w:abstractNum>
  <w:abstractNum w:abstractNumId="3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false"/>
        <w:rFonts w:cs="Wingdings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false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19e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3319e4"/>
    <w:rPr>
      <w:b/>
      <w:bCs/>
    </w:rPr>
  </w:style>
  <w:style w:type="character" w:styleId="Czeinternetowe" w:customStyle="1">
    <w:name w:val="Łącze internetowe"/>
    <w:uiPriority w:val="99"/>
    <w:rsid w:val="003319e4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9a6813"/>
    <w:rPr>
      <w:rFonts w:ascii="Times New Roman" w:hAnsi="Times New Roman" w:eastAsia="SimSun" w:cs="Arial"/>
      <w:sz w:val="24"/>
      <w:szCs w:val="24"/>
      <w:lang w:eastAsia="hi-IN" w:bidi="hi-IN"/>
    </w:rPr>
  </w:style>
  <w:style w:type="character" w:styleId="Markedcontent" w:customStyle="1">
    <w:name w:val="markedcontent"/>
    <w:basedOn w:val="DefaultParagraphFont"/>
    <w:qFormat/>
    <w:rsid w:val="00752b92"/>
    <w:rPr/>
  </w:style>
  <w:style w:type="character" w:styleId="ListLabel1">
    <w:name w:val="ListLabel 1"/>
    <w:qFormat/>
    <w:rPr>
      <w:rFonts w:cs="Wingdings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9a6813"/>
    <w:pPr>
      <w:widowControl w:val="false"/>
      <w:suppressAutoHyphens w:val="true"/>
      <w:spacing w:before="0" w:after="120"/>
    </w:pPr>
    <w:rPr>
      <w:rFonts w:eastAsia="SimSun" w:cs="Arial"/>
      <w:lang w:eastAsia="hi-IN" w:bidi="hi-IN"/>
    </w:rPr>
  </w:style>
  <w:style w:type="paragraph" w:styleId="Lista">
    <w:name w:val="Lista"/>
    <w:basedOn w:val="Tretekstu"/>
    <w:rsid w:val="00ed76df"/>
    <w:pPr/>
    <w:rPr/>
  </w:style>
  <w:style w:type="paragraph" w:styleId="Podpis" w:customStyle="1">
    <w:name w:val="Podpis"/>
    <w:basedOn w:val="Normal"/>
    <w:qFormat/>
    <w:rsid w:val="00ed76df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ed76df"/>
    <w:pPr>
      <w:suppressLineNumbers/>
    </w:pPr>
    <w:rPr>
      <w:rFonts w:cs="Arial"/>
    </w:rPr>
  </w:style>
  <w:style w:type="paragraph" w:styleId="Gwka" w:customStyle="1">
    <w:name w:val="Główka"/>
    <w:basedOn w:val="Normal"/>
    <w:qFormat/>
    <w:rsid w:val="00ed76d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Gwkaistopka" w:customStyle="1">
    <w:name w:val="Główka i stopka"/>
    <w:basedOn w:val="Normal"/>
    <w:qFormat/>
    <w:rsid w:val="007c4487"/>
    <w:pPr/>
    <w:rPr/>
  </w:style>
  <w:style w:type="paragraph" w:styleId="NormalWeb">
    <w:name w:val="Normal (Web)"/>
    <w:basedOn w:val="Normal"/>
    <w:qFormat/>
    <w:rsid w:val="003319e4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752b9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 LibreOffice_project/2b9802c1994aa0b7dc6079e128979269cf95bc78</Application>
  <Paragraphs>12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2022-04-22T11:45:00Z</dcterms:created>
  <dc:creator>Kowalski Ryszard</dc:creator>
  <dc:language>pl-PL</dc:language>
  <cp:lastModifiedBy>Sekretariat</cp:lastModifiedBy>
  <cp:lastPrinted>2021-04-14T14:05:00Z</cp:lastPrinted>
  <dcterms:modified xsi:type="dcterms:W3CDTF">2022-04-22T12:34:00Z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